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-428624</wp:posOffset>
            </wp:positionH>
            <wp:positionV relativeFrom="paragraph">
              <wp:posOffset>0</wp:posOffset>
            </wp:positionV>
            <wp:extent cx="2397757" cy="1208407"/>
            <wp:effectExtent b="0" l="0" r="0" t="0"/>
            <wp:wrapSquare wrapText="bothSides" distB="0" distT="0" distL="114300" distR="114300"/>
            <wp:docPr id="212318359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397757" cy="1208407"/>
                    </a:xfrm>
                    <a:prstGeom prst="rect"/>
                    <a:ln/>
                  </pic:spPr>
                </pic:pic>
              </a:graphicData>
            </a:graphic>
          </wp:anchor>
        </w:drawing>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    Class 2 Topic Letter</w:t>
      </w:r>
    </w:p>
    <w:p w:rsidR="00000000" w:rsidDel="00000000" w:rsidP="00000000" w:rsidRDefault="00000000" w:rsidRPr="00000000" w14:paraId="00000003">
      <w:pPr>
        <w:rPr>
          <w:b w:val="1"/>
          <w:sz w:val="32"/>
          <w:szCs w:val="32"/>
        </w:rPr>
      </w:pPr>
      <w:r w:rsidDel="00000000" w:rsidR="00000000" w:rsidRPr="00000000">
        <w:rPr>
          <w:b w:val="1"/>
          <w:sz w:val="32"/>
          <w:szCs w:val="32"/>
          <w:rtl w:val="0"/>
        </w:rPr>
        <w:t xml:space="preserve">    Autumn Term 1 2024</w:t>
      </w:r>
    </w:p>
    <w:p w:rsidR="00000000" w:rsidDel="00000000" w:rsidP="00000000" w:rsidRDefault="00000000" w:rsidRPr="00000000" w14:paraId="00000004">
      <w:pPr>
        <w:rPr>
          <w:sz w:val="28"/>
          <w:szCs w:val="28"/>
        </w:rPr>
      </w:pPr>
      <w:r w:rsidDel="00000000" w:rsidR="00000000" w:rsidRPr="00000000">
        <w:rPr>
          <w:sz w:val="28"/>
          <w:szCs w:val="28"/>
          <w:rtl w:val="0"/>
        </w:rPr>
        <w:t xml:space="preserve">Class Teacher – Mrs Fortescue</w:t>
      </w:r>
    </w:p>
    <w:p w:rsidR="00000000" w:rsidDel="00000000" w:rsidP="00000000" w:rsidRDefault="00000000" w:rsidRPr="00000000" w14:paraId="00000005">
      <w:pPr>
        <w:jc w:val="center"/>
        <w:rPr/>
      </w:pPr>
      <w:r w:rsidDel="00000000" w:rsidR="00000000" w:rsidRPr="00000000">
        <w:rPr>
          <w:rtl w:val="0"/>
        </w:rPr>
        <w:t xml:space="preserve">                          </w:t>
      </w:r>
      <w:r w:rsidDel="00000000" w:rsidR="00000000" w:rsidRPr="00000000">
        <w:rPr>
          <w:rtl w:val="0"/>
        </w:rPr>
        <w:t xml:space="preserve">Supported by Mrs Chisholm, Mrs Lewis and Miss Forrest</w:t>
      </w:r>
    </w:p>
    <w:p w:rsidR="00000000" w:rsidDel="00000000" w:rsidP="00000000" w:rsidRDefault="00000000" w:rsidRPr="00000000" w14:paraId="00000006">
      <w:pPr>
        <w:rPr/>
      </w:pPr>
      <w:r w:rsidDel="00000000" w:rsidR="00000000" w:rsidRPr="00000000">
        <w:rPr>
          <w:rtl w:val="0"/>
        </w:rPr>
      </w:r>
    </w:p>
    <w:tbl>
      <w:tblPr>
        <w:tblStyle w:val="Table1"/>
        <w:tblW w:w="9016.0" w:type="dxa"/>
        <w:jc w:val="left"/>
        <w:tblLayout w:type="fixed"/>
        <w:tblLook w:val="0000"/>
      </w:tblPr>
      <w:tblGrid>
        <w:gridCol w:w="4508"/>
        <w:gridCol w:w="4508"/>
        <w:tblGridChange w:id="0">
          <w:tblGrid>
            <w:gridCol w:w="4508"/>
            <w:gridCol w:w="4508"/>
          </w:tblGrid>
        </w:tblGridChange>
      </w:tblGrid>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7">
            <w:pPr>
              <w:spacing w:after="0" w:line="240" w:lineRule="auto"/>
              <w:rPr>
                <w:b w:val="1"/>
                <w:sz w:val="20"/>
                <w:szCs w:val="20"/>
              </w:rPr>
            </w:pPr>
            <w:r w:rsidDel="00000000" w:rsidR="00000000" w:rsidRPr="00000000">
              <w:rPr>
                <w:b w:val="1"/>
                <w:sz w:val="20"/>
                <w:szCs w:val="20"/>
                <w:rtl w:val="0"/>
              </w:rPr>
              <w:t xml:space="preserve">English</w:t>
            </w:r>
          </w:p>
          <w:p w:rsidR="00000000" w:rsidDel="00000000" w:rsidP="00000000" w:rsidRDefault="00000000" w:rsidRPr="00000000" w14:paraId="00000008">
            <w:pPr>
              <w:spacing w:after="0" w:line="240" w:lineRule="auto"/>
              <w:rPr>
                <w:sz w:val="20"/>
                <w:szCs w:val="20"/>
              </w:rPr>
            </w:pPr>
            <w:r w:rsidDel="00000000" w:rsidR="00000000" w:rsidRPr="00000000">
              <w:rPr>
                <w:sz w:val="20"/>
                <w:szCs w:val="20"/>
                <w:rtl w:val="0"/>
              </w:rPr>
              <w:t xml:space="preserve">We will begin the school year by revisiting and practising the spelling, punctuation and grammar (SPaG) features learned so far. There will also be a focus on handwriting and presentation skills.</w:t>
            </w:r>
          </w:p>
          <w:p w:rsidR="00000000" w:rsidDel="00000000" w:rsidP="00000000" w:rsidRDefault="00000000" w:rsidRPr="00000000" w14:paraId="00000009">
            <w:pPr>
              <w:spacing w:after="0" w:line="240" w:lineRule="auto"/>
              <w:rPr>
                <w:sz w:val="20"/>
                <w:szCs w:val="20"/>
              </w:rPr>
            </w:pPr>
            <w:r w:rsidDel="00000000" w:rsidR="00000000" w:rsidRPr="00000000">
              <w:rPr>
                <w:sz w:val="20"/>
                <w:szCs w:val="20"/>
                <w:rtl w:val="0"/>
              </w:rPr>
              <w:t xml:space="preserve">Then throughout the units of writing planned for this half term we will continue to strengthen our knowledge and use of the SPaG features found within the genre of writing covered. </w:t>
            </w:r>
          </w:p>
          <w:p w:rsidR="00000000" w:rsidDel="00000000" w:rsidP="00000000" w:rsidRDefault="00000000" w:rsidRPr="00000000" w14:paraId="0000000A">
            <w:pPr>
              <w:spacing w:after="0" w:line="240" w:lineRule="auto"/>
              <w:rPr>
                <w:sz w:val="20"/>
                <w:szCs w:val="20"/>
              </w:rPr>
            </w:pPr>
            <w:r w:rsidDel="00000000" w:rsidR="00000000" w:rsidRPr="00000000">
              <w:rPr>
                <w:rtl w:val="0"/>
              </w:rPr>
            </w:r>
          </w:p>
          <w:p w:rsidR="00000000" w:rsidDel="00000000" w:rsidP="00000000" w:rsidRDefault="00000000" w:rsidRPr="00000000" w14:paraId="0000000B">
            <w:pPr>
              <w:spacing w:after="0" w:line="240" w:lineRule="auto"/>
              <w:rPr>
                <w:sz w:val="20"/>
                <w:szCs w:val="20"/>
              </w:rPr>
            </w:pPr>
            <w:r w:rsidDel="00000000" w:rsidR="00000000" w:rsidRPr="00000000">
              <w:rPr>
                <w:sz w:val="20"/>
                <w:szCs w:val="20"/>
                <w:rtl w:val="0"/>
              </w:rPr>
              <w:t xml:space="preserve">Our first area of study will be character descriptions. We will use ‘The Firework Maker’s Daughter’ by Philip Pullman as the focus for this work. Through reading and re-reading the text we will develop an understanding of the main character’s personality, her views, emotions and relationships with the other characters in the story. We will also look at the ways in which she changes due to events in her life.</w:t>
            </w:r>
          </w:p>
          <w:p w:rsidR="00000000" w:rsidDel="00000000" w:rsidP="00000000" w:rsidRDefault="00000000" w:rsidRPr="00000000" w14:paraId="0000000C">
            <w:pPr>
              <w:spacing w:after="0" w:line="240" w:lineRule="auto"/>
              <w:rPr>
                <w:sz w:val="20"/>
                <w:szCs w:val="20"/>
              </w:rPr>
            </w:pPr>
            <w:r w:rsidDel="00000000" w:rsidR="00000000" w:rsidRPr="00000000">
              <w:rPr>
                <w:sz w:val="20"/>
                <w:szCs w:val="20"/>
                <w:rtl w:val="0"/>
              </w:rPr>
              <w:t xml:space="preserve">This book will then become our class book. Followed by Kensuke’s Kingdom by Michael Morpurgo.</w:t>
            </w:r>
          </w:p>
          <w:p w:rsidR="00000000" w:rsidDel="00000000" w:rsidP="00000000" w:rsidRDefault="00000000" w:rsidRPr="00000000" w14:paraId="0000000D">
            <w:pPr>
              <w:spacing w:after="0" w:line="240" w:lineRule="auto"/>
              <w:rPr>
                <w:sz w:val="20"/>
                <w:szCs w:val="20"/>
              </w:rPr>
            </w:pPr>
            <w:r w:rsidDel="00000000" w:rsidR="00000000" w:rsidRPr="00000000">
              <w:rPr>
                <w:rtl w:val="0"/>
              </w:rPr>
            </w:r>
          </w:p>
          <w:p w:rsidR="00000000" w:rsidDel="00000000" w:rsidP="00000000" w:rsidRDefault="00000000" w:rsidRPr="00000000" w14:paraId="0000000E">
            <w:pPr>
              <w:spacing w:after="0" w:line="240" w:lineRule="auto"/>
              <w:rPr>
                <w:color w:val="ff0000"/>
                <w:sz w:val="20"/>
                <w:szCs w:val="20"/>
              </w:rPr>
            </w:pPr>
            <w:r w:rsidDel="00000000" w:rsidR="00000000" w:rsidRPr="00000000">
              <w:rPr>
                <w:sz w:val="20"/>
                <w:szCs w:val="20"/>
                <w:rtl w:val="0"/>
              </w:rPr>
              <w:t xml:space="preserve">The second writing genre which we will study this half term will be diary entries. We will use everything we have learned about the ‘Firework Maker’s Daughter’ and write two diary entries from her perspective. Following this we will read ‘The Journey’ by Francesca Sanna, analyse the characters within this story and write diary entries from their perspective. The characters in this story are fleeing from a war zone in Europe and are based on real life events. It is a beautiful story of hope, determination and resilience.</w:t>
            </w:r>
            <w:r w:rsidDel="00000000" w:rsidR="00000000" w:rsidRPr="00000000">
              <w:rPr>
                <w:rtl w:val="0"/>
              </w:rPr>
            </w:r>
          </w:p>
          <w:p w:rsidR="00000000" w:rsidDel="00000000" w:rsidP="00000000" w:rsidRDefault="00000000" w:rsidRPr="00000000" w14:paraId="0000000F">
            <w:pPr>
              <w:spacing w:after="0" w:line="240" w:lineRule="auto"/>
              <w:rPr>
                <w:color w:val="ff0000"/>
                <w:sz w:val="20"/>
                <w:szCs w:val="20"/>
              </w:rPr>
            </w:pP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spacing w:after="0" w:line="240" w:lineRule="auto"/>
              <w:rPr>
                <w:sz w:val="20"/>
                <w:szCs w:val="20"/>
              </w:rPr>
            </w:pPr>
            <w:r w:rsidDel="00000000" w:rsidR="00000000" w:rsidRPr="00000000">
              <w:rPr>
                <w:b w:val="1"/>
                <w:sz w:val="20"/>
                <w:szCs w:val="20"/>
                <w:rtl w:val="0"/>
              </w:rPr>
              <w:t xml:space="preserve">Maths</w:t>
            </w:r>
            <w:r w:rsidDel="00000000" w:rsidR="00000000" w:rsidRPr="00000000">
              <w:rPr>
                <w:sz w:val="20"/>
                <w:szCs w:val="20"/>
                <w:rtl w:val="0"/>
              </w:rPr>
              <w:t xml:space="preserve"> </w:t>
            </w:r>
          </w:p>
          <w:p w:rsidR="00000000" w:rsidDel="00000000" w:rsidP="00000000" w:rsidRDefault="00000000" w:rsidRPr="00000000" w14:paraId="00000012">
            <w:pPr>
              <w:spacing w:after="0" w:line="240" w:lineRule="auto"/>
              <w:rPr>
                <w:sz w:val="20"/>
                <w:szCs w:val="20"/>
              </w:rPr>
            </w:pPr>
            <w:r w:rsidDel="00000000" w:rsidR="00000000" w:rsidRPr="00000000">
              <w:rPr>
                <w:sz w:val="20"/>
                <w:szCs w:val="20"/>
                <w:rtl w:val="0"/>
              </w:rPr>
              <w:t xml:space="preserve">We will begin by looking closely at place value. This will include:</w:t>
            </w:r>
          </w:p>
          <w:p w:rsidR="00000000" w:rsidDel="00000000" w:rsidP="00000000" w:rsidRDefault="00000000" w:rsidRPr="00000000" w14:paraId="00000013">
            <w:pPr>
              <w:numPr>
                <w:ilvl w:val="0"/>
                <w:numId w:val="1"/>
              </w:numPr>
              <w:spacing w:after="0" w:line="240" w:lineRule="auto"/>
              <w:ind w:left="720" w:hanging="360"/>
              <w:rPr>
                <w:sz w:val="20"/>
                <w:szCs w:val="20"/>
              </w:rPr>
            </w:pPr>
            <w:r w:rsidDel="00000000" w:rsidR="00000000" w:rsidRPr="00000000">
              <w:rPr>
                <w:sz w:val="20"/>
                <w:szCs w:val="20"/>
                <w:rtl w:val="0"/>
              </w:rPr>
              <w:t xml:space="preserve">Counting and partitioning numbers up to 10,000</w:t>
            </w:r>
          </w:p>
          <w:p w:rsidR="00000000" w:rsidDel="00000000" w:rsidP="00000000" w:rsidRDefault="00000000" w:rsidRPr="00000000" w14:paraId="00000014">
            <w:pPr>
              <w:numPr>
                <w:ilvl w:val="0"/>
                <w:numId w:val="1"/>
              </w:numPr>
              <w:spacing w:after="0" w:line="240" w:lineRule="auto"/>
              <w:ind w:left="720" w:hanging="360"/>
              <w:rPr>
                <w:sz w:val="20"/>
                <w:szCs w:val="20"/>
              </w:rPr>
            </w:pPr>
            <w:r w:rsidDel="00000000" w:rsidR="00000000" w:rsidRPr="00000000">
              <w:rPr>
                <w:sz w:val="20"/>
                <w:szCs w:val="20"/>
                <w:rtl w:val="0"/>
              </w:rPr>
              <w:t xml:space="preserve">finding 1, 10, 100 or 1,000 more or less than a given number</w:t>
            </w:r>
          </w:p>
          <w:p w:rsidR="00000000" w:rsidDel="00000000" w:rsidP="00000000" w:rsidRDefault="00000000" w:rsidRPr="00000000" w14:paraId="00000015">
            <w:pPr>
              <w:numPr>
                <w:ilvl w:val="0"/>
                <w:numId w:val="1"/>
              </w:numPr>
              <w:spacing w:after="0" w:line="240" w:lineRule="auto"/>
              <w:ind w:left="720" w:hanging="360"/>
              <w:rPr>
                <w:sz w:val="20"/>
                <w:szCs w:val="20"/>
              </w:rPr>
            </w:pPr>
            <w:r w:rsidDel="00000000" w:rsidR="00000000" w:rsidRPr="00000000">
              <w:rPr>
                <w:sz w:val="20"/>
                <w:szCs w:val="20"/>
                <w:rtl w:val="0"/>
              </w:rPr>
              <w:t xml:space="preserve">estimating, comparing and ordering numbers </w:t>
            </w:r>
          </w:p>
          <w:p w:rsidR="00000000" w:rsidDel="00000000" w:rsidP="00000000" w:rsidRDefault="00000000" w:rsidRPr="00000000" w14:paraId="00000016">
            <w:pPr>
              <w:numPr>
                <w:ilvl w:val="0"/>
                <w:numId w:val="1"/>
              </w:numPr>
              <w:spacing w:after="0" w:line="240" w:lineRule="auto"/>
              <w:ind w:left="720" w:hanging="360"/>
              <w:rPr>
                <w:sz w:val="20"/>
                <w:szCs w:val="20"/>
              </w:rPr>
            </w:pPr>
            <w:r w:rsidDel="00000000" w:rsidR="00000000" w:rsidRPr="00000000">
              <w:rPr>
                <w:sz w:val="20"/>
                <w:szCs w:val="20"/>
                <w:rtl w:val="0"/>
              </w:rPr>
              <w:t xml:space="preserve">rounding numbers to the nearest 10,100 or 1,000</w:t>
            </w:r>
          </w:p>
          <w:p w:rsidR="00000000" w:rsidDel="00000000" w:rsidP="00000000" w:rsidRDefault="00000000" w:rsidRPr="00000000" w14:paraId="00000017">
            <w:pPr>
              <w:numPr>
                <w:ilvl w:val="0"/>
                <w:numId w:val="1"/>
              </w:numPr>
              <w:spacing w:after="0" w:line="240" w:lineRule="auto"/>
              <w:ind w:left="720" w:hanging="360"/>
              <w:rPr>
                <w:sz w:val="20"/>
                <w:szCs w:val="20"/>
              </w:rPr>
            </w:pPr>
            <w:r w:rsidDel="00000000" w:rsidR="00000000" w:rsidRPr="00000000">
              <w:rPr>
                <w:sz w:val="20"/>
                <w:szCs w:val="20"/>
                <w:rtl w:val="0"/>
              </w:rPr>
              <w:t xml:space="preserve">Roman numerals</w:t>
            </w:r>
          </w:p>
          <w:p w:rsidR="00000000" w:rsidDel="00000000" w:rsidP="00000000" w:rsidRDefault="00000000" w:rsidRPr="00000000" w14:paraId="00000018">
            <w:pPr>
              <w:spacing w:after="0" w:line="240" w:lineRule="auto"/>
              <w:rPr>
                <w:sz w:val="20"/>
                <w:szCs w:val="20"/>
              </w:rPr>
            </w:pPr>
            <w:r w:rsidDel="00000000" w:rsidR="00000000" w:rsidRPr="00000000">
              <w:rPr>
                <w:rtl w:val="0"/>
              </w:rPr>
            </w:r>
          </w:p>
          <w:p w:rsidR="00000000" w:rsidDel="00000000" w:rsidP="00000000" w:rsidRDefault="00000000" w:rsidRPr="00000000" w14:paraId="00000019">
            <w:pPr>
              <w:spacing w:after="0" w:line="240" w:lineRule="auto"/>
              <w:rPr>
                <w:sz w:val="20"/>
                <w:szCs w:val="20"/>
              </w:rPr>
            </w:pPr>
            <w:r w:rsidDel="00000000" w:rsidR="00000000" w:rsidRPr="00000000">
              <w:rPr>
                <w:sz w:val="20"/>
                <w:szCs w:val="20"/>
                <w:rtl w:val="0"/>
              </w:rPr>
              <w:t xml:space="preserve">Then we will deepen our understanding of addition and subtraction. This will include:</w:t>
            </w:r>
          </w:p>
          <w:p w:rsidR="00000000" w:rsidDel="00000000" w:rsidP="00000000" w:rsidRDefault="00000000" w:rsidRPr="00000000" w14:paraId="0000001A">
            <w:pPr>
              <w:numPr>
                <w:ilvl w:val="0"/>
                <w:numId w:val="2"/>
              </w:numPr>
              <w:spacing w:after="0" w:line="240" w:lineRule="auto"/>
              <w:ind w:left="720" w:hanging="360"/>
              <w:rPr>
                <w:sz w:val="20"/>
                <w:szCs w:val="20"/>
              </w:rPr>
            </w:pPr>
            <w:r w:rsidDel="00000000" w:rsidR="00000000" w:rsidRPr="00000000">
              <w:rPr>
                <w:sz w:val="20"/>
                <w:szCs w:val="20"/>
                <w:rtl w:val="0"/>
              </w:rPr>
              <w:t xml:space="preserve">Adding and subtracting up to two 4-digit numbers</w:t>
            </w:r>
          </w:p>
          <w:p w:rsidR="00000000" w:rsidDel="00000000" w:rsidP="00000000" w:rsidRDefault="00000000" w:rsidRPr="00000000" w14:paraId="0000001B">
            <w:pPr>
              <w:numPr>
                <w:ilvl w:val="0"/>
                <w:numId w:val="2"/>
              </w:numPr>
              <w:spacing w:after="0" w:line="240" w:lineRule="auto"/>
              <w:ind w:left="720" w:hanging="360"/>
              <w:rPr>
                <w:sz w:val="20"/>
                <w:szCs w:val="20"/>
              </w:rPr>
            </w:pPr>
            <w:r w:rsidDel="00000000" w:rsidR="00000000" w:rsidRPr="00000000">
              <w:rPr>
                <w:sz w:val="20"/>
                <w:szCs w:val="20"/>
                <w:rtl w:val="0"/>
              </w:rPr>
              <w:t xml:space="preserve">Adding and subtracting numbers with different amounts of digits</w:t>
            </w:r>
          </w:p>
          <w:p w:rsidR="00000000" w:rsidDel="00000000" w:rsidP="00000000" w:rsidRDefault="00000000" w:rsidRPr="00000000" w14:paraId="0000001C">
            <w:pPr>
              <w:numPr>
                <w:ilvl w:val="0"/>
                <w:numId w:val="2"/>
              </w:numPr>
              <w:spacing w:after="0" w:line="240" w:lineRule="auto"/>
              <w:ind w:left="720" w:hanging="360"/>
              <w:rPr>
                <w:sz w:val="20"/>
                <w:szCs w:val="20"/>
              </w:rPr>
            </w:pPr>
            <w:r w:rsidDel="00000000" w:rsidR="00000000" w:rsidRPr="00000000">
              <w:rPr>
                <w:sz w:val="20"/>
                <w:szCs w:val="20"/>
                <w:rtl w:val="0"/>
              </w:rPr>
              <w:t xml:space="preserve">Adding and subtracting without and then with exchange</w:t>
            </w:r>
          </w:p>
          <w:p w:rsidR="00000000" w:rsidDel="00000000" w:rsidP="00000000" w:rsidRDefault="00000000" w:rsidRPr="00000000" w14:paraId="0000001D">
            <w:pPr>
              <w:numPr>
                <w:ilvl w:val="0"/>
                <w:numId w:val="2"/>
              </w:numPr>
              <w:spacing w:after="0" w:line="240" w:lineRule="auto"/>
              <w:ind w:left="720" w:hanging="360"/>
              <w:rPr>
                <w:sz w:val="20"/>
                <w:szCs w:val="20"/>
              </w:rPr>
            </w:pPr>
            <w:r w:rsidDel="00000000" w:rsidR="00000000" w:rsidRPr="00000000">
              <w:rPr>
                <w:sz w:val="20"/>
                <w:szCs w:val="20"/>
                <w:rtl w:val="0"/>
              </w:rPr>
              <w:t xml:space="preserve">Estimating answers</w:t>
            </w:r>
          </w:p>
          <w:p w:rsidR="00000000" w:rsidDel="00000000" w:rsidP="00000000" w:rsidRDefault="00000000" w:rsidRPr="00000000" w14:paraId="0000001E">
            <w:pPr>
              <w:numPr>
                <w:ilvl w:val="0"/>
                <w:numId w:val="2"/>
              </w:numPr>
              <w:spacing w:after="0" w:line="240" w:lineRule="auto"/>
              <w:ind w:left="720" w:hanging="360"/>
              <w:rPr>
                <w:sz w:val="20"/>
                <w:szCs w:val="20"/>
              </w:rPr>
            </w:pPr>
            <w:r w:rsidDel="00000000" w:rsidR="00000000" w:rsidRPr="00000000">
              <w:rPr>
                <w:sz w:val="20"/>
                <w:szCs w:val="20"/>
                <w:rtl w:val="0"/>
              </w:rPr>
              <w:t xml:space="preserve">Using the inverse operation to check answers</w:t>
            </w:r>
          </w:p>
          <w:p w:rsidR="00000000" w:rsidDel="00000000" w:rsidP="00000000" w:rsidRDefault="00000000" w:rsidRPr="00000000" w14:paraId="0000001F">
            <w:pPr>
              <w:numPr>
                <w:ilvl w:val="0"/>
                <w:numId w:val="2"/>
              </w:numPr>
              <w:spacing w:after="0" w:line="240" w:lineRule="auto"/>
              <w:ind w:left="720" w:hanging="360"/>
              <w:rPr>
                <w:sz w:val="20"/>
                <w:szCs w:val="20"/>
              </w:rPr>
            </w:pPr>
            <w:r w:rsidDel="00000000" w:rsidR="00000000" w:rsidRPr="00000000">
              <w:rPr>
                <w:sz w:val="20"/>
                <w:szCs w:val="20"/>
                <w:rtl w:val="0"/>
              </w:rPr>
              <w:t xml:space="preserve">Ensure that efficient methods are being used</w:t>
            </w:r>
          </w:p>
          <w:p w:rsidR="00000000" w:rsidDel="00000000" w:rsidP="00000000" w:rsidRDefault="00000000" w:rsidRPr="00000000" w14:paraId="00000020">
            <w:pPr>
              <w:numPr>
                <w:ilvl w:val="0"/>
                <w:numId w:val="2"/>
              </w:numPr>
              <w:spacing w:after="0" w:line="240" w:lineRule="auto"/>
              <w:ind w:left="720" w:hanging="360"/>
              <w:rPr>
                <w:sz w:val="20"/>
                <w:szCs w:val="20"/>
              </w:rPr>
            </w:pPr>
            <w:r w:rsidDel="00000000" w:rsidR="00000000" w:rsidRPr="00000000">
              <w:rPr>
                <w:sz w:val="20"/>
                <w:szCs w:val="20"/>
                <w:rtl w:val="0"/>
              </w:rPr>
              <w:t xml:space="preserve">Solving problems</w:t>
            </w:r>
          </w:p>
          <w:p w:rsidR="00000000" w:rsidDel="00000000" w:rsidP="00000000" w:rsidRDefault="00000000" w:rsidRPr="00000000" w14:paraId="00000021">
            <w:pPr>
              <w:spacing w:after="0" w:line="240" w:lineRule="auto"/>
              <w:rPr>
                <w:sz w:val="20"/>
                <w:szCs w:val="20"/>
              </w:rPr>
            </w:pPr>
            <w:r w:rsidDel="00000000" w:rsidR="00000000" w:rsidRPr="00000000">
              <w:rPr>
                <w:rtl w:val="0"/>
              </w:rPr>
            </w:r>
          </w:p>
          <w:p w:rsidR="00000000" w:rsidDel="00000000" w:rsidP="00000000" w:rsidRDefault="00000000" w:rsidRPr="00000000" w14:paraId="00000022">
            <w:pPr>
              <w:spacing w:after="0" w:line="240" w:lineRule="auto"/>
              <w:rPr>
                <w:color w:val="ff0000"/>
                <w:sz w:val="20"/>
                <w:szCs w:val="20"/>
              </w:rPr>
            </w:pPr>
            <w:r w:rsidDel="00000000" w:rsidR="00000000" w:rsidRPr="00000000">
              <w:rPr>
                <w:color w:val="ff0000"/>
                <w:sz w:val="20"/>
                <w:szCs w:val="20"/>
                <w:rtl w:val="0"/>
              </w:rPr>
              <w:t xml:space="preserve">By the end of year 4 all children are expected to know all of the times tables up to 12 x 12.  We will be working on this in school and will also be part of your child’s homework.</w:t>
            </w:r>
          </w:p>
          <w:p w:rsidR="00000000" w:rsidDel="00000000" w:rsidP="00000000" w:rsidRDefault="00000000" w:rsidRPr="00000000" w14:paraId="00000023">
            <w:pPr>
              <w:spacing w:after="0" w:line="240" w:lineRule="auto"/>
              <w:rPr>
                <w:color w:val="ff0000"/>
                <w:sz w:val="20"/>
                <w:szCs w:val="20"/>
              </w:rPr>
            </w:pPr>
            <w:r w:rsidDel="00000000" w:rsidR="00000000" w:rsidRPr="00000000">
              <w:rPr>
                <w:rtl w:val="0"/>
              </w:rPr>
            </w:r>
          </w:p>
          <w:p w:rsidR="00000000" w:rsidDel="00000000" w:rsidP="00000000" w:rsidRDefault="00000000" w:rsidRPr="00000000" w14:paraId="00000024">
            <w:pPr>
              <w:spacing w:after="0" w:line="240" w:lineRule="auto"/>
              <w:rPr>
                <w:color w:val="ff0000"/>
                <w:sz w:val="20"/>
                <w:szCs w:val="20"/>
              </w:rPr>
            </w:pPr>
            <w:r w:rsidDel="00000000" w:rsidR="00000000" w:rsidRPr="00000000">
              <w:rPr>
                <w:rtl w:val="0"/>
              </w:rPr>
            </w:r>
          </w:p>
          <w:p w:rsidR="00000000" w:rsidDel="00000000" w:rsidP="00000000" w:rsidRDefault="00000000" w:rsidRPr="00000000" w14:paraId="00000025">
            <w:pPr>
              <w:spacing w:after="0" w:line="240" w:lineRule="auto"/>
              <w:rPr>
                <w:sz w:val="20"/>
                <w:szCs w:val="20"/>
              </w:rPr>
            </w:pPr>
            <w:r w:rsidDel="00000000" w:rsidR="00000000" w:rsidRPr="00000000">
              <w:rPr>
                <w:rtl w:val="0"/>
              </w:rPr>
            </w:r>
          </w:p>
        </w:tc>
      </w:tr>
      <w:tr>
        <w:trPr>
          <w:cantSplit w:val="0"/>
          <w:trHeight w:val="28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7">
            <w:pPr>
              <w:spacing w:after="0" w:line="240" w:lineRule="auto"/>
              <w:rPr>
                <w:b w:val="1"/>
                <w:sz w:val="20"/>
                <w:szCs w:val="20"/>
              </w:rPr>
            </w:pPr>
            <w:r w:rsidDel="00000000" w:rsidR="00000000" w:rsidRPr="00000000">
              <w:rPr>
                <w:b w:val="1"/>
                <w:sz w:val="20"/>
                <w:szCs w:val="20"/>
                <w:rtl w:val="0"/>
              </w:rPr>
              <w:t xml:space="preserve">History</w:t>
            </w:r>
          </w:p>
          <w:p w:rsidR="00000000" w:rsidDel="00000000" w:rsidP="00000000" w:rsidRDefault="00000000" w:rsidRPr="00000000" w14:paraId="00000028">
            <w:pPr>
              <w:spacing w:after="0" w:line="240" w:lineRule="auto"/>
              <w:rPr>
                <w:sz w:val="20"/>
                <w:szCs w:val="20"/>
              </w:rPr>
            </w:pPr>
            <w:r w:rsidDel="00000000" w:rsidR="00000000" w:rsidRPr="00000000">
              <w:rPr>
                <w:rtl w:val="0"/>
              </w:rPr>
            </w:r>
          </w:p>
          <w:p w:rsidR="00000000" w:rsidDel="00000000" w:rsidP="00000000" w:rsidRDefault="00000000" w:rsidRPr="00000000" w14:paraId="00000029">
            <w:pPr>
              <w:spacing w:after="0" w:line="240" w:lineRule="auto"/>
              <w:rPr>
                <w:sz w:val="20"/>
                <w:szCs w:val="20"/>
              </w:rPr>
            </w:pPr>
            <w:r w:rsidDel="00000000" w:rsidR="00000000" w:rsidRPr="00000000">
              <w:rPr>
                <w:sz w:val="20"/>
                <w:szCs w:val="20"/>
                <w:rtl w:val="0"/>
              </w:rPr>
              <w:t xml:space="preserve">This half term we will be trying to find the answer to the following question.</w:t>
            </w:r>
          </w:p>
          <w:p w:rsidR="00000000" w:rsidDel="00000000" w:rsidP="00000000" w:rsidRDefault="00000000" w:rsidRPr="00000000" w14:paraId="0000002A">
            <w:pPr>
              <w:spacing w:after="0" w:line="240" w:lineRule="auto"/>
              <w:rPr>
                <w:sz w:val="20"/>
                <w:szCs w:val="20"/>
              </w:rPr>
            </w:pPr>
            <w:r w:rsidDel="00000000" w:rsidR="00000000" w:rsidRPr="00000000">
              <w:rPr>
                <w:sz w:val="20"/>
                <w:szCs w:val="20"/>
                <w:rtl w:val="0"/>
              </w:rPr>
              <w:t xml:space="preserve">WW2 – How did it all begin?</w:t>
            </w:r>
          </w:p>
          <w:p w:rsidR="00000000" w:rsidDel="00000000" w:rsidP="00000000" w:rsidRDefault="00000000" w:rsidRPr="00000000" w14:paraId="0000002B">
            <w:pPr>
              <w:spacing w:after="0" w:line="240" w:lineRule="auto"/>
              <w:rPr>
                <w:sz w:val="20"/>
                <w:szCs w:val="20"/>
              </w:rPr>
            </w:pPr>
            <w:r w:rsidDel="00000000" w:rsidR="00000000" w:rsidRPr="00000000">
              <w:rPr>
                <w:rtl w:val="0"/>
              </w:rPr>
            </w:r>
          </w:p>
          <w:p w:rsidR="00000000" w:rsidDel="00000000" w:rsidP="00000000" w:rsidRDefault="00000000" w:rsidRPr="00000000" w14:paraId="0000002C">
            <w:pPr>
              <w:spacing w:after="0" w:line="240" w:lineRule="auto"/>
              <w:rPr>
                <w:sz w:val="20"/>
                <w:szCs w:val="20"/>
              </w:rPr>
            </w:pPr>
            <w:r w:rsidDel="00000000" w:rsidR="00000000" w:rsidRPr="00000000">
              <w:rPr>
                <w:sz w:val="20"/>
                <w:szCs w:val="20"/>
                <w:rtl w:val="0"/>
              </w:rPr>
              <w:t xml:space="preserve">We will begin our investigation in 1919 just after WW1 with the signing of the ‘Treaty of Versailles’.  From there we will follow the actions and decision making of those involved and how these eventually led to the outbreak of WW2 just twenty years later.</w:t>
            </w:r>
          </w:p>
          <w:p w:rsidR="00000000" w:rsidDel="00000000" w:rsidP="00000000" w:rsidRDefault="00000000" w:rsidRPr="00000000" w14:paraId="0000002D">
            <w:pPr>
              <w:spacing w:after="0" w:line="240" w:lineRule="auto"/>
              <w:rPr>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spacing w:after="0" w:line="240" w:lineRule="auto"/>
              <w:rPr>
                <w:b w:val="1"/>
                <w:sz w:val="20"/>
                <w:szCs w:val="20"/>
              </w:rPr>
            </w:pPr>
            <w:r w:rsidDel="00000000" w:rsidR="00000000" w:rsidRPr="00000000">
              <w:rPr>
                <w:b w:val="1"/>
                <w:sz w:val="20"/>
                <w:szCs w:val="20"/>
                <w:rtl w:val="0"/>
              </w:rPr>
              <w:t xml:space="preserve">P.E</w:t>
            </w:r>
          </w:p>
          <w:p w:rsidR="00000000" w:rsidDel="00000000" w:rsidP="00000000" w:rsidRDefault="00000000" w:rsidRPr="00000000" w14:paraId="0000002F">
            <w:pPr>
              <w:spacing w:after="0" w:line="240" w:lineRule="auto"/>
              <w:rPr>
                <w:sz w:val="20"/>
                <w:szCs w:val="20"/>
              </w:rPr>
            </w:pPr>
            <w:r w:rsidDel="00000000" w:rsidR="00000000" w:rsidRPr="00000000">
              <w:rPr>
                <w:sz w:val="20"/>
                <w:szCs w:val="20"/>
                <w:rtl w:val="0"/>
              </w:rPr>
              <w:t xml:space="preserve">In P.E this half term we will be running the ‘daily mile’ each morning which is a great way to start the day and get us ready for learning.</w:t>
            </w:r>
          </w:p>
          <w:p w:rsidR="00000000" w:rsidDel="00000000" w:rsidP="00000000" w:rsidRDefault="00000000" w:rsidRPr="00000000" w14:paraId="00000030">
            <w:pPr>
              <w:spacing w:after="0" w:line="240" w:lineRule="auto"/>
              <w:rPr>
                <w:sz w:val="20"/>
                <w:szCs w:val="20"/>
              </w:rPr>
            </w:pPr>
            <w:r w:rsidDel="00000000" w:rsidR="00000000" w:rsidRPr="00000000">
              <w:rPr>
                <w:rtl w:val="0"/>
              </w:rPr>
            </w:r>
          </w:p>
          <w:p w:rsidR="00000000" w:rsidDel="00000000" w:rsidP="00000000" w:rsidRDefault="00000000" w:rsidRPr="00000000" w14:paraId="00000031">
            <w:pPr>
              <w:spacing w:after="0" w:line="240" w:lineRule="auto"/>
              <w:rPr>
                <w:sz w:val="20"/>
                <w:szCs w:val="20"/>
              </w:rPr>
            </w:pPr>
            <w:r w:rsidDel="00000000" w:rsidR="00000000" w:rsidRPr="00000000">
              <w:rPr>
                <w:sz w:val="20"/>
                <w:szCs w:val="20"/>
                <w:rtl w:val="0"/>
              </w:rPr>
              <w:t xml:space="preserve">On a Monday afternoon I will be teaching football and on a Tuesday afternoon Mrs Chisholm will be taking the class for tag rugby. Both of these sports are invasion games and the children will learn how to attack and defend. As well as developing their throwing, catching and dribbling skills. They will learn when to pass and when to run with the ball. Both sports are also fabulous for developing teamwork and good sporting behaviours.</w:t>
            </w:r>
          </w:p>
          <w:p w:rsidR="00000000" w:rsidDel="00000000" w:rsidP="00000000" w:rsidRDefault="00000000" w:rsidRPr="00000000" w14:paraId="00000032">
            <w:pPr>
              <w:spacing w:after="0" w:line="240" w:lineRule="auto"/>
              <w:rPr>
                <w:b w:val="1"/>
                <w:sz w:val="20"/>
                <w:szCs w:val="20"/>
              </w:rPr>
            </w:pPr>
            <w:r w:rsidDel="00000000" w:rsidR="00000000" w:rsidRPr="00000000">
              <w:rPr>
                <w:sz w:val="20"/>
                <w:szCs w:val="20"/>
                <w:rtl w:val="0"/>
              </w:rPr>
              <w:t xml:space="preserve">We are hoping to play teams from other schools at the end of the half term.</w:t>
            </w:r>
            <w:r w:rsidDel="00000000" w:rsidR="00000000" w:rsidRPr="00000000">
              <w:rPr>
                <w:rtl w:val="0"/>
              </w:rPr>
            </w:r>
          </w:p>
          <w:p w:rsidR="00000000" w:rsidDel="00000000" w:rsidP="00000000" w:rsidRDefault="00000000" w:rsidRPr="00000000" w14:paraId="00000033">
            <w:pPr>
              <w:spacing w:after="0" w:line="240" w:lineRule="auto"/>
              <w:rPr>
                <w:color w:val="ff0000"/>
                <w:sz w:val="20"/>
                <w:szCs w:val="20"/>
              </w:rPr>
            </w:pPr>
            <w:r w:rsidDel="00000000" w:rsidR="00000000" w:rsidRPr="00000000">
              <w:rPr>
                <w:rtl w:val="0"/>
              </w:rPr>
            </w:r>
          </w:p>
          <w:p w:rsidR="00000000" w:rsidDel="00000000" w:rsidP="00000000" w:rsidRDefault="00000000" w:rsidRPr="00000000" w14:paraId="00000034">
            <w:pPr>
              <w:spacing w:after="0" w:line="240" w:lineRule="auto"/>
              <w:rPr>
                <w:color w:val="ff0000"/>
                <w:sz w:val="20"/>
                <w:szCs w:val="20"/>
              </w:rPr>
            </w:pPr>
            <w:r w:rsidDel="00000000" w:rsidR="00000000" w:rsidRPr="00000000">
              <w:rPr>
                <w:color w:val="ff0000"/>
                <w:sz w:val="20"/>
                <w:szCs w:val="20"/>
              </w:rPr>
              <w:drawing>
                <wp:inline distB="114300" distT="114300" distL="114300" distR="114300">
                  <wp:extent cx="2638871" cy="1319436"/>
                  <wp:effectExtent b="0" l="0" r="0" t="0"/>
                  <wp:docPr id="212318359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38871" cy="1319436"/>
                          </a:xfrm>
                          <a:prstGeom prst="rect"/>
                          <a:ln/>
                        </pic:spPr>
                      </pic:pic>
                    </a:graphicData>
                  </a:graphic>
                </wp:inline>
              </w:drawing>
            </w:r>
            <w:r w:rsidDel="00000000" w:rsidR="00000000" w:rsidRPr="00000000">
              <w:rPr>
                <w:rtl w:val="0"/>
              </w:rPr>
            </w:r>
          </w:p>
        </w:tc>
      </w:tr>
      <w:tr>
        <w:trPr>
          <w:cantSplit w:val="0"/>
          <w:trHeight w:val="3609.37499999999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spacing w:after="0" w:line="240" w:lineRule="auto"/>
              <w:rPr>
                <w:sz w:val="20"/>
                <w:szCs w:val="20"/>
              </w:rPr>
            </w:pPr>
            <w:r w:rsidDel="00000000" w:rsidR="00000000" w:rsidRPr="00000000">
              <w:rPr>
                <w:rtl w:val="0"/>
              </w:rPr>
            </w:r>
          </w:p>
          <w:p w:rsidR="00000000" w:rsidDel="00000000" w:rsidP="00000000" w:rsidRDefault="00000000" w:rsidRPr="00000000" w14:paraId="00000036">
            <w:pPr>
              <w:spacing w:after="0" w:line="240" w:lineRule="auto"/>
              <w:rPr>
                <w:sz w:val="20"/>
                <w:szCs w:val="20"/>
              </w:rPr>
            </w:pPr>
            <w:r w:rsidDel="00000000" w:rsidR="00000000" w:rsidRPr="00000000">
              <w:rPr>
                <w:sz w:val="20"/>
                <w:szCs w:val="20"/>
                <w:rtl w:val="0"/>
              </w:rPr>
              <w:t xml:space="preserve">In </w:t>
            </w:r>
            <w:r w:rsidDel="00000000" w:rsidR="00000000" w:rsidRPr="00000000">
              <w:rPr>
                <w:b w:val="1"/>
                <w:sz w:val="20"/>
                <w:szCs w:val="20"/>
                <w:rtl w:val="0"/>
              </w:rPr>
              <w:t xml:space="preserve">Science</w:t>
            </w:r>
            <w:r w:rsidDel="00000000" w:rsidR="00000000" w:rsidRPr="00000000">
              <w:rPr>
                <w:sz w:val="20"/>
                <w:szCs w:val="20"/>
                <w:rtl w:val="0"/>
              </w:rPr>
              <w:t xml:space="preserve"> we will be learning all about sound.</w:t>
            </w:r>
          </w:p>
          <w:p w:rsidR="00000000" w:rsidDel="00000000" w:rsidP="00000000" w:rsidRDefault="00000000" w:rsidRPr="00000000" w14:paraId="00000037">
            <w:pPr>
              <w:spacing w:after="0" w:line="240" w:lineRule="auto"/>
              <w:rPr>
                <w:sz w:val="20"/>
                <w:szCs w:val="20"/>
              </w:rPr>
            </w:pPr>
            <w:r w:rsidDel="00000000" w:rsidR="00000000" w:rsidRPr="00000000">
              <w:rPr>
                <w:sz w:val="20"/>
                <w:szCs w:val="20"/>
                <w:rtl w:val="0"/>
              </w:rPr>
              <w:t xml:space="preserve">There are lots of practical investigations planned which will help the children to learn how sounds are made, how we hear sound and understand that sound travels through a medium (a solid, a liquid or a gas) then into our ear.</w:t>
            </w:r>
          </w:p>
          <w:p w:rsidR="00000000" w:rsidDel="00000000" w:rsidP="00000000" w:rsidRDefault="00000000" w:rsidRPr="00000000" w14:paraId="00000038">
            <w:pPr>
              <w:spacing w:after="0" w:line="240" w:lineRule="auto"/>
              <w:rPr>
                <w:sz w:val="20"/>
                <w:szCs w:val="20"/>
              </w:rPr>
            </w:pPr>
            <w:r w:rsidDel="00000000" w:rsidR="00000000" w:rsidRPr="00000000">
              <w:rPr>
                <w:sz w:val="20"/>
                <w:szCs w:val="20"/>
                <w:rtl w:val="0"/>
              </w:rPr>
              <w:t xml:space="preserve">There will also be opportunities to work scientifically when discovering that sound gets fainter as the distance from the sound source increases, finding patterns between the pitch of a sound and the features of the object that produced it and finding patterns between the volume of a sound and the strength of the vibrations that produced it.</w:t>
            </w:r>
          </w:p>
          <w:p w:rsidR="00000000" w:rsidDel="00000000" w:rsidP="00000000" w:rsidRDefault="00000000" w:rsidRPr="00000000" w14:paraId="00000039">
            <w:pPr>
              <w:spacing w:after="0" w:line="240" w:lineRule="auto"/>
              <w:rPr>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spacing w:after="0" w:line="240" w:lineRule="auto"/>
              <w:rPr>
                <w:sz w:val="20"/>
                <w:szCs w:val="20"/>
              </w:rPr>
            </w:pPr>
            <w:r w:rsidDel="00000000" w:rsidR="00000000" w:rsidRPr="00000000">
              <w:rPr>
                <w:sz w:val="20"/>
                <w:szCs w:val="20"/>
                <w:rtl w:val="0"/>
              </w:rPr>
              <w:t xml:space="preserve">In </w:t>
            </w:r>
            <w:r w:rsidDel="00000000" w:rsidR="00000000" w:rsidRPr="00000000">
              <w:rPr>
                <w:b w:val="1"/>
                <w:sz w:val="20"/>
                <w:szCs w:val="20"/>
                <w:rtl w:val="0"/>
              </w:rPr>
              <w:t xml:space="preserve">R.E</w:t>
            </w:r>
            <w:r w:rsidDel="00000000" w:rsidR="00000000" w:rsidRPr="00000000">
              <w:rPr>
                <w:sz w:val="20"/>
                <w:szCs w:val="20"/>
                <w:rtl w:val="0"/>
              </w:rPr>
              <w:t xml:space="preserve">, we use the Northumberland County Council Agreed Syllabus for Religious Education and this half term we will be looking at the Creation Story.</w:t>
            </w:r>
          </w:p>
          <w:p w:rsidR="00000000" w:rsidDel="00000000" w:rsidP="00000000" w:rsidRDefault="00000000" w:rsidRPr="00000000" w14:paraId="0000003C">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D">
            <w:pPr>
              <w:spacing w:after="0" w:line="240" w:lineRule="auto"/>
              <w:rPr>
                <w:sz w:val="20"/>
                <w:szCs w:val="20"/>
              </w:rPr>
            </w:pPr>
            <w:r w:rsidDel="00000000" w:rsidR="00000000" w:rsidRPr="00000000">
              <w:rPr>
                <w:sz w:val="20"/>
                <w:szCs w:val="20"/>
                <w:rtl w:val="0"/>
              </w:rPr>
              <w:t xml:space="preserve">In our </w:t>
            </w:r>
            <w:r w:rsidDel="00000000" w:rsidR="00000000" w:rsidRPr="00000000">
              <w:rPr>
                <w:b w:val="1"/>
                <w:sz w:val="20"/>
                <w:szCs w:val="20"/>
                <w:rtl w:val="0"/>
              </w:rPr>
              <w:t xml:space="preserve">music</w:t>
            </w:r>
            <w:r w:rsidDel="00000000" w:rsidR="00000000" w:rsidRPr="00000000">
              <w:rPr>
                <w:sz w:val="20"/>
                <w:szCs w:val="20"/>
                <w:rtl w:val="0"/>
              </w:rPr>
              <w:t xml:space="preserve"> lessons we will be enjoying some Pop music and our focus will be pitch and following musical direction.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t xml:space="preserve">Our </w:t>
            </w:r>
            <w:r w:rsidDel="00000000" w:rsidR="00000000" w:rsidRPr="00000000">
              <w:rPr>
                <w:b w:val="1"/>
                <w:sz w:val="20"/>
                <w:szCs w:val="20"/>
                <w:rtl w:val="0"/>
              </w:rPr>
              <w:t xml:space="preserve">art</w:t>
            </w:r>
            <w:r w:rsidDel="00000000" w:rsidR="00000000" w:rsidRPr="00000000">
              <w:rPr>
                <w:sz w:val="20"/>
                <w:szCs w:val="20"/>
                <w:rtl w:val="0"/>
              </w:rPr>
              <w:t xml:space="preserve"> this half term is called  ‘Growing Artists.’</w:t>
            </w:r>
          </w:p>
          <w:p w:rsidR="00000000" w:rsidDel="00000000" w:rsidP="00000000" w:rsidRDefault="00000000" w:rsidRPr="00000000" w14:paraId="0000003F">
            <w:pPr>
              <w:spacing w:after="0" w:line="240" w:lineRule="auto"/>
              <w:rPr>
                <w:sz w:val="20"/>
                <w:szCs w:val="20"/>
              </w:rPr>
            </w:pPr>
            <w:r w:rsidDel="00000000" w:rsidR="00000000" w:rsidRPr="00000000">
              <w:rPr>
                <w:sz w:val="20"/>
                <w:szCs w:val="20"/>
                <w:rtl w:val="0"/>
              </w:rPr>
              <w:t xml:space="preserve">This unit focuses on teaching children the use of shapes, shading and texture in art to enhance their drawing skills.  We will also be developing a sense of light and dark, using rubbings for texture and experimenting with different tools to create expressive and abstract art.</w:t>
            </w:r>
          </w:p>
          <w:p w:rsidR="00000000" w:rsidDel="00000000" w:rsidP="00000000" w:rsidRDefault="00000000" w:rsidRPr="00000000" w14:paraId="00000040">
            <w:pPr>
              <w:spacing w:after="0" w:line="240" w:lineRule="auto"/>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spacing w:after="0" w:line="240" w:lineRule="auto"/>
              <w:rPr>
                <w:b w:val="1"/>
                <w:sz w:val="20"/>
                <w:szCs w:val="20"/>
              </w:rPr>
            </w:pPr>
            <w:r w:rsidDel="00000000" w:rsidR="00000000" w:rsidRPr="00000000">
              <w:rPr>
                <w:b w:val="1"/>
                <w:sz w:val="20"/>
                <w:szCs w:val="20"/>
                <w:rtl w:val="0"/>
              </w:rPr>
              <w:t xml:space="preserve">French</w:t>
            </w:r>
          </w:p>
          <w:p w:rsidR="00000000" w:rsidDel="00000000" w:rsidP="00000000" w:rsidRDefault="00000000" w:rsidRPr="00000000" w14:paraId="00000042">
            <w:pPr>
              <w:spacing w:after="0" w:line="240" w:lineRule="auto"/>
              <w:rPr>
                <w:sz w:val="20"/>
                <w:szCs w:val="20"/>
              </w:rPr>
            </w:pPr>
            <w:r w:rsidDel="00000000" w:rsidR="00000000" w:rsidRPr="00000000">
              <w:rPr>
                <w:sz w:val="20"/>
                <w:szCs w:val="20"/>
                <w:rtl w:val="0"/>
              </w:rPr>
              <w:t xml:space="preserve">The children will develop the knowledge and skills to be able to introduce themselves, say how they feel and to have a wider appreciation of France and other French speaking countries.</w:t>
            </w:r>
          </w:p>
        </w:tc>
      </w:tr>
      <w:tr>
        <w:trPr>
          <w:cantSplit w:val="0"/>
          <w:trHeight w:val="2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spacing w:after="0" w:line="240" w:lineRule="auto"/>
              <w:rPr>
                <w:b w:val="1"/>
                <w:sz w:val="20"/>
                <w:szCs w:val="20"/>
              </w:rPr>
            </w:pPr>
            <w:r w:rsidDel="00000000" w:rsidR="00000000" w:rsidRPr="00000000">
              <w:rPr>
                <w:b w:val="1"/>
                <w:sz w:val="20"/>
                <w:szCs w:val="20"/>
                <w:rtl w:val="0"/>
              </w:rPr>
              <w:t xml:space="preserve">Computing</w:t>
            </w:r>
          </w:p>
          <w:p w:rsidR="00000000" w:rsidDel="00000000" w:rsidP="00000000" w:rsidRDefault="00000000" w:rsidRPr="00000000" w14:paraId="00000044">
            <w:pPr>
              <w:spacing w:after="0" w:line="240" w:lineRule="auto"/>
              <w:rPr>
                <w:sz w:val="20"/>
                <w:szCs w:val="20"/>
              </w:rPr>
            </w:pPr>
            <w:r w:rsidDel="00000000" w:rsidR="00000000" w:rsidRPr="00000000">
              <w:rPr>
                <w:sz w:val="20"/>
                <w:szCs w:val="20"/>
                <w:rtl w:val="0"/>
              </w:rPr>
              <w:t xml:space="preserve">How does the internet work? and What is the World Wide Web?  These are the questions we will be finding the answers to in this unit of study. The children will learn about networks and that the internet is a network of networks which need to be kept secure. They will also learn that the World Wide Web is part of the internet. They will evaluate online content and decide how accurate and reliable it is and understand the consequences of false information.</w:t>
            </w:r>
          </w:p>
          <w:p w:rsidR="00000000" w:rsidDel="00000000" w:rsidP="00000000" w:rsidRDefault="00000000" w:rsidRPr="00000000" w14:paraId="00000045">
            <w:pPr>
              <w:spacing w:after="0" w:line="240" w:lineRule="auto"/>
              <w:rPr>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spacing w:after="0" w:line="240" w:lineRule="auto"/>
              <w:rPr>
                <w:b w:val="1"/>
                <w:sz w:val="20"/>
                <w:szCs w:val="20"/>
              </w:rPr>
            </w:pPr>
            <w:r w:rsidDel="00000000" w:rsidR="00000000" w:rsidRPr="00000000">
              <w:rPr>
                <w:b w:val="1"/>
                <w:sz w:val="20"/>
                <w:szCs w:val="20"/>
                <w:rtl w:val="0"/>
              </w:rPr>
              <w:t xml:space="preserve">PSHE</w:t>
            </w:r>
          </w:p>
          <w:p w:rsidR="00000000" w:rsidDel="00000000" w:rsidP="00000000" w:rsidRDefault="00000000" w:rsidRPr="00000000" w14:paraId="00000048">
            <w:pPr>
              <w:spacing w:after="0" w:line="240" w:lineRule="auto"/>
              <w:rPr>
                <w:sz w:val="20"/>
                <w:szCs w:val="20"/>
              </w:rPr>
            </w:pPr>
            <w:r w:rsidDel="00000000" w:rsidR="00000000" w:rsidRPr="00000000">
              <w:rPr>
                <w:sz w:val="20"/>
                <w:szCs w:val="20"/>
                <w:rtl w:val="0"/>
              </w:rPr>
              <w:t xml:space="preserve">In PSHE we will be looking at healthy lifestyles and how to make informed choices which support a healthy lifestyle. We will also think about habits that can have both a positive and negative effect on healthy lifestyles.</w:t>
            </w:r>
          </w:p>
          <w:p w:rsidR="00000000" w:rsidDel="00000000" w:rsidP="00000000" w:rsidRDefault="00000000" w:rsidRPr="00000000" w14:paraId="00000049">
            <w:pPr>
              <w:spacing w:after="0" w:line="240" w:lineRule="auto"/>
              <w:rPr>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spacing w:after="0" w:before="0" w:line="240" w:lineRule="auto"/>
              <w:ind w:left="0" w:firstLine="0"/>
              <w:rPr>
                <w:b w:val="1"/>
                <w:sz w:val="20"/>
                <w:szCs w:val="20"/>
              </w:rPr>
            </w:pPr>
            <w:r w:rsidDel="00000000" w:rsidR="00000000" w:rsidRPr="00000000">
              <w:rPr>
                <w:b w:val="1"/>
                <w:sz w:val="20"/>
                <w:szCs w:val="20"/>
                <w:rtl w:val="0"/>
              </w:rPr>
              <w:t xml:space="preserve">Class Information</w:t>
            </w:r>
          </w:p>
          <w:p w:rsidR="00000000" w:rsidDel="00000000" w:rsidP="00000000" w:rsidRDefault="00000000" w:rsidRPr="00000000" w14:paraId="0000004B">
            <w:pPr>
              <w:spacing w:after="0" w:before="0" w:line="240" w:lineRule="auto"/>
              <w:ind w:left="0" w:firstLine="0"/>
              <w:rPr>
                <w:b w:val="1"/>
                <w:sz w:val="20"/>
                <w:szCs w:val="20"/>
              </w:rPr>
            </w:pPr>
            <w:r w:rsidDel="00000000" w:rsidR="00000000" w:rsidRPr="00000000">
              <w:rPr>
                <w:rtl w:val="0"/>
              </w:rPr>
            </w:r>
          </w:p>
          <w:p w:rsidR="00000000" w:rsidDel="00000000" w:rsidP="00000000" w:rsidRDefault="00000000" w:rsidRPr="00000000" w14:paraId="0000004C">
            <w:pPr>
              <w:spacing w:after="0" w:before="0" w:line="240" w:lineRule="auto"/>
              <w:ind w:left="0" w:firstLine="0"/>
              <w:rPr>
                <w:b w:val="1"/>
                <w:sz w:val="20"/>
                <w:szCs w:val="20"/>
              </w:rPr>
            </w:pPr>
            <w:r w:rsidDel="00000000" w:rsidR="00000000" w:rsidRPr="00000000">
              <w:rPr>
                <w:b w:val="1"/>
                <w:sz w:val="20"/>
                <w:szCs w:val="20"/>
                <w:rtl w:val="0"/>
              </w:rPr>
              <w:t xml:space="preserve">P.E days - Monday and Tuesday</w:t>
            </w:r>
          </w:p>
          <w:p w:rsidR="00000000" w:rsidDel="00000000" w:rsidP="00000000" w:rsidRDefault="00000000" w:rsidRPr="00000000" w14:paraId="0000004D">
            <w:pPr>
              <w:spacing w:after="0" w:before="0" w:line="240" w:lineRule="auto"/>
              <w:ind w:left="0" w:firstLine="0"/>
              <w:rPr>
                <w:b w:val="1"/>
                <w:sz w:val="20"/>
                <w:szCs w:val="20"/>
              </w:rPr>
            </w:pPr>
            <w:r w:rsidDel="00000000" w:rsidR="00000000" w:rsidRPr="00000000">
              <w:rPr>
                <w:b w:val="1"/>
                <w:sz w:val="20"/>
                <w:szCs w:val="20"/>
                <w:rtl w:val="0"/>
              </w:rPr>
              <w:t xml:space="preserve">Homework will be given out on a Friday</w:t>
            </w:r>
          </w:p>
          <w:p w:rsidR="00000000" w:rsidDel="00000000" w:rsidP="00000000" w:rsidRDefault="00000000" w:rsidRPr="00000000" w14:paraId="0000004E">
            <w:pPr>
              <w:spacing w:after="0" w:before="0" w:line="240" w:lineRule="auto"/>
              <w:ind w:left="0" w:firstLine="0"/>
              <w:rPr>
                <w:b w:val="1"/>
                <w:sz w:val="20"/>
                <w:szCs w:val="20"/>
              </w:rPr>
            </w:pPr>
            <w:r w:rsidDel="00000000" w:rsidR="00000000" w:rsidRPr="00000000">
              <w:rPr>
                <w:b w:val="1"/>
                <w:sz w:val="20"/>
                <w:szCs w:val="20"/>
                <w:rtl w:val="0"/>
              </w:rPr>
              <w:t xml:space="preserve">Please read with your child every night for 30 minutes.</w:t>
            </w:r>
          </w:p>
        </w:tc>
      </w:tr>
    </w:tbl>
    <w:p w:rsidR="00000000" w:rsidDel="00000000" w:rsidP="00000000" w:rsidRDefault="00000000" w:rsidRPr="00000000" w14:paraId="0000004F">
      <w:pPr>
        <w:rPr>
          <w:sz w:val="20"/>
          <w:szCs w:val="20"/>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_GB"/>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pPr>
      <w:suppressAutoHyphens w:val="1"/>
    </w:pPr>
  </w:style>
  <w:style w:type="paragraph" w:styleId="Heading1">
    <w:name w:val="heading 1"/>
    <w:basedOn w:val="Normal"/>
    <w:next w:val="Normal"/>
    <w:uiPriority w:val="9"/>
    <w:qFormat w:val="1"/>
    <w:pPr>
      <w:keepNext w:val="1"/>
      <w:keepLines w:val="1"/>
      <w:spacing w:after="80" w:before="36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val="1"/>
    <w:unhideWhenUsed w:val="1"/>
    <w:qFormat w:val="1"/>
    <w:pPr>
      <w:keepNext w:val="1"/>
      <w:keepLines w:val="1"/>
      <w:spacing w:after="80" w:before="16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val="1"/>
    <w:unhideWhenUsed w:val="1"/>
    <w:qFormat w:val="1"/>
    <w:pPr>
      <w:keepNext w:val="1"/>
      <w:keepLines w:val="1"/>
      <w:spacing w:after="80" w:before="160"/>
      <w:outlineLvl w:val="2"/>
    </w:pPr>
    <w:rPr>
      <w:rFonts w:eastAsia="Times New Roman"/>
      <w:color w:val="0f4761"/>
      <w:sz w:val="28"/>
      <w:szCs w:val="28"/>
    </w:rPr>
  </w:style>
  <w:style w:type="paragraph" w:styleId="Heading4">
    <w:name w:val="heading 4"/>
    <w:basedOn w:val="Normal"/>
    <w:next w:val="Normal"/>
    <w:uiPriority w:val="9"/>
    <w:semiHidden w:val="1"/>
    <w:unhideWhenUsed w:val="1"/>
    <w:qFormat w:val="1"/>
    <w:pPr>
      <w:keepNext w:val="1"/>
      <w:keepLines w:val="1"/>
      <w:spacing w:after="40" w:before="80"/>
      <w:outlineLvl w:val="3"/>
    </w:pPr>
    <w:rPr>
      <w:rFonts w:eastAsia="Times New Roman"/>
      <w:i w:val="1"/>
      <w:iCs w:val="1"/>
      <w:color w:val="0f4761"/>
    </w:rPr>
  </w:style>
  <w:style w:type="paragraph" w:styleId="Heading5">
    <w:name w:val="heading 5"/>
    <w:basedOn w:val="Normal"/>
    <w:next w:val="Normal"/>
    <w:uiPriority w:val="9"/>
    <w:semiHidden w:val="1"/>
    <w:unhideWhenUsed w:val="1"/>
    <w:qFormat w:val="1"/>
    <w:pPr>
      <w:keepNext w:val="1"/>
      <w:keepLines w:val="1"/>
      <w:spacing w:after="40" w:before="80"/>
      <w:outlineLvl w:val="4"/>
    </w:pPr>
    <w:rPr>
      <w:rFonts w:eastAsia="Times New Roman"/>
      <w:color w:val="0f4761"/>
    </w:rPr>
  </w:style>
  <w:style w:type="paragraph" w:styleId="Heading6">
    <w:name w:val="heading 6"/>
    <w:basedOn w:val="Normal"/>
    <w:next w:val="Normal"/>
    <w:uiPriority w:val="9"/>
    <w:semiHidden w:val="1"/>
    <w:unhideWhenUsed w:val="1"/>
    <w:qFormat w:val="1"/>
    <w:pPr>
      <w:keepNext w:val="1"/>
      <w:keepLines w:val="1"/>
      <w:spacing w:after="0" w:before="40"/>
      <w:outlineLvl w:val="5"/>
    </w:pPr>
    <w:rPr>
      <w:rFonts w:eastAsia="Times New Roman"/>
      <w:i w:val="1"/>
      <w:iCs w:val="1"/>
      <w:color w:val="595959"/>
    </w:rPr>
  </w:style>
  <w:style w:type="paragraph" w:styleId="Heading7">
    <w:name w:val="heading 7"/>
    <w:basedOn w:val="Normal"/>
    <w:next w:val="Normal"/>
    <w:pPr>
      <w:keepNext w:val="1"/>
      <w:keepLines w:val="1"/>
      <w:spacing w:after="0" w:before="40"/>
      <w:outlineLvl w:val="6"/>
    </w:pPr>
    <w:rPr>
      <w:rFonts w:eastAsia="Times New Roman"/>
      <w:color w:val="595959"/>
    </w:rPr>
  </w:style>
  <w:style w:type="paragraph" w:styleId="Heading8">
    <w:name w:val="heading 8"/>
    <w:basedOn w:val="Normal"/>
    <w:next w:val="Normal"/>
    <w:pPr>
      <w:keepNext w:val="1"/>
      <w:keepLines w:val="1"/>
      <w:spacing w:after="0"/>
      <w:outlineLvl w:val="7"/>
    </w:pPr>
    <w:rPr>
      <w:rFonts w:eastAsia="Times New Roman"/>
      <w:i w:val="1"/>
      <w:iCs w:val="1"/>
      <w:color w:val="272727"/>
    </w:rPr>
  </w:style>
  <w:style w:type="paragraph" w:styleId="Heading9">
    <w:name w:val="heading 9"/>
    <w:basedOn w:val="Normal"/>
    <w:next w:val="Normal"/>
    <w:pPr>
      <w:keepNext w:val="1"/>
      <w:keepLines w:val="1"/>
      <w:spacing w:after="0"/>
      <w:outlineLvl w:val="8"/>
    </w:pPr>
    <w:rPr>
      <w:rFonts w:eastAsia="Times New Roman"/>
      <w:color w:val="2727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rPr>
      <w:rFonts w:ascii="Aptos Display" w:cs="Times New Roman" w:eastAsia="Times New Roman" w:hAnsi="Aptos Display"/>
      <w:color w:val="0f4761"/>
      <w:sz w:val="40"/>
      <w:szCs w:val="40"/>
    </w:rPr>
  </w:style>
  <w:style w:type="character" w:styleId="Heading2Char" w:customStyle="1">
    <w:name w:val="Heading 2 Char"/>
    <w:basedOn w:val="DefaultParagraphFont"/>
    <w:rPr>
      <w:rFonts w:ascii="Aptos Display" w:cs="Times New Roman" w:eastAsia="Times New Roman" w:hAnsi="Aptos Display"/>
      <w:color w:val="0f4761"/>
      <w:sz w:val="32"/>
      <w:szCs w:val="32"/>
    </w:rPr>
  </w:style>
  <w:style w:type="character" w:styleId="Heading3Char" w:customStyle="1">
    <w:name w:val="Heading 3 Char"/>
    <w:basedOn w:val="DefaultParagraphFont"/>
    <w:rPr>
      <w:rFonts w:cs="Times New Roman" w:eastAsia="Times New Roman"/>
      <w:color w:val="0f4761"/>
      <w:sz w:val="28"/>
      <w:szCs w:val="28"/>
    </w:rPr>
  </w:style>
  <w:style w:type="character" w:styleId="Heading4Char" w:customStyle="1">
    <w:name w:val="Heading 4 Char"/>
    <w:basedOn w:val="DefaultParagraphFont"/>
    <w:rPr>
      <w:rFonts w:cs="Times New Roman" w:eastAsia="Times New Roman"/>
      <w:i w:val="1"/>
      <w:iCs w:val="1"/>
      <w:color w:val="0f4761"/>
    </w:rPr>
  </w:style>
  <w:style w:type="character" w:styleId="Heading5Char" w:customStyle="1">
    <w:name w:val="Heading 5 Char"/>
    <w:basedOn w:val="DefaultParagraphFont"/>
    <w:rPr>
      <w:rFonts w:cs="Times New Roman" w:eastAsia="Times New Roman"/>
      <w:color w:val="0f4761"/>
    </w:rPr>
  </w:style>
  <w:style w:type="character" w:styleId="Heading6Char" w:customStyle="1">
    <w:name w:val="Heading 6 Char"/>
    <w:basedOn w:val="DefaultParagraphFont"/>
    <w:rPr>
      <w:rFonts w:cs="Times New Roman" w:eastAsia="Times New Roman"/>
      <w:i w:val="1"/>
      <w:iCs w:val="1"/>
      <w:color w:val="595959"/>
    </w:rPr>
  </w:style>
  <w:style w:type="character" w:styleId="Heading7Char" w:customStyle="1">
    <w:name w:val="Heading 7 Char"/>
    <w:basedOn w:val="DefaultParagraphFont"/>
    <w:rPr>
      <w:rFonts w:cs="Times New Roman" w:eastAsia="Times New Roman"/>
      <w:color w:val="595959"/>
    </w:rPr>
  </w:style>
  <w:style w:type="character" w:styleId="Heading8Char" w:customStyle="1">
    <w:name w:val="Heading 8 Char"/>
    <w:basedOn w:val="DefaultParagraphFont"/>
    <w:rPr>
      <w:rFonts w:cs="Times New Roman" w:eastAsia="Times New Roman"/>
      <w:i w:val="1"/>
      <w:iCs w:val="1"/>
      <w:color w:val="272727"/>
    </w:rPr>
  </w:style>
  <w:style w:type="character" w:styleId="Heading9Char" w:customStyle="1">
    <w:name w:val="Heading 9 Char"/>
    <w:basedOn w:val="DefaultParagraphFont"/>
    <w:rPr>
      <w:rFonts w:cs="Times New Roman" w:eastAsia="Times New Roman"/>
      <w:color w:val="272727"/>
    </w:rPr>
  </w:style>
  <w:style w:type="paragraph" w:styleId="Title">
    <w:name w:val="Title"/>
    <w:basedOn w:val="Normal"/>
    <w:next w:val="Normal"/>
    <w:uiPriority w:val="10"/>
    <w:qFormat w:val="1"/>
    <w:pPr>
      <w:spacing w:after="80" w:line="240" w:lineRule="auto"/>
      <w:contextualSpacing w:val="1"/>
    </w:pPr>
    <w:rPr>
      <w:rFonts w:ascii="Aptos Display" w:eastAsia="Times New Roman" w:hAnsi="Aptos Display"/>
      <w:spacing w:val="-10"/>
      <w:sz w:val="56"/>
      <w:szCs w:val="56"/>
    </w:rPr>
  </w:style>
  <w:style w:type="character" w:styleId="TitleChar" w:customStyle="1">
    <w:name w:val="Title Char"/>
    <w:basedOn w:val="DefaultParagraphFont"/>
    <w:rPr>
      <w:rFonts w:ascii="Aptos Display" w:cs="Times New Roman" w:eastAsia="Times New Roman" w:hAnsi="Aptos Display"/>
      <w:spacing w:val="-10"/>
      <w:kern w:val="3"/>
      <w:sz w:val="56"/>
      <w:szCs w:val="56"/>
    </w:rPr>
  </w:style>
  <w:style w:type="paragraph" w:styleId="Subtitle">
    <w:name w:val="Subtitle"/>
    <w:basedOn w:val="Normal"/>
    <w:next w:val="Normal"/>
    <w:uiPriority w:val="11"/>
    <w:qFormat w:val="1"/>
    <w:rPr>
      <w:rFonts w:eastAsia="Times New Roman"/>
      <w:color w:val="595959"/>
      <w:spacing w:val="15"/>
      <w:sz w:val="28"/>
      <w:szCs w:val="28"/>
    </w:rPr>
  </w:style>
  <w:style w:type="character" w:styleId="SubtitleChar" w:customStyle="1">
    <w:name w:val="Subtitle Char"/>
    <w:basedOn w:val="DefaultParagraphFont"/>
    <w:rPr>
      <w:rFonts w:cs="Times New Roman" w:eastAsia="Times New Roman"/>
      <w:color w:val="595959"/>
      <w:spacing w:val="15"/>
      <w:sz w:val="28"/>
      <w:szCs w:val="28"/>
    </w:rPr>
  </w:style>
  <w:style w:type="paragraph" w:styleId="Quote">
    <w:name w:val="Quote"/>
    <w:basedOn w:val="Normal"/>
    <w:next w:val="Normal"/>
    <w:pPr>
      <w:spacing w:before="160"/>
      <w:jc w:val="center"/>
    </w:pPr>
    <w:rPr>
      <w:i w:val="1"/>
      <w:iCs w:val="1"/>
      <w:color w:val="404040"/>
    </w:rPr>
  </w:style>
  <w:style w:type="character" w:styleId="QuoteChar" w:customStyle="1">
    <w:name w:val="Quote Char"/>
    <w:basedOn w:val="DefaultParagraphFont"/>
    <w:rPr>
      <w:i w:val="1"/>
      <w:iCs w:val="1"/>
      <w:color w:val="404040"/>
    </w:rPr>
  </w:style>
  <w:style w:type="paragraph" w:styleId="ListParagraph">
    <w:name w:val="List Paragraph"/>
    <w:basedOn w:val="Normal"/>
    <w:pPr>
      <w:ind w:left="720"/>
      <w:contextualSpacing w:val="1"/>
    </w:pPr>
  </w:style>
  <w:style w:type="character" w:styleId="IntenseEmphasis">
    <w:name w:val="Intense Emphasis"/>
    <w:basedOn w:val="DefaultParagraphFont"/>
    <w:rPr>
      <w:i w:val="1"/>
      <w:iCs w:val="1"/>
      <w:color w:val="0f4761"/>
    </w:rPr>
  </w:style>
  <w:style w:type="paragraph" w:styleId="IntenseQuote">
    <w:name w:val="Intense Quote"/>
    <w:basedOn w:val="Normal"/>
    <w:next w:val="Normal"/>
    <w:pPr>
      <w:pBdr>
        <w:top w:color="0f4761" w:space="10" w:sz="4" w:val="single"/>
        <w:bottom w:color="0f4761" w:space="10" w:sz="4" w:val="single"/>
      </w:pBdr>
      <w:spacing w:after="360" w:before="360"/>
      <w:ind w:left="864" w:right="864"/>
      <w:jc w:val="center"/>
    </w:pPr>
    <w:rPr>
      <w:i w:val="1"/>
      <w:iCs w:val="1"/>
      <w:color w:val="0f4761"/>
    </w:rPr>
  </w:style>
  <w:style w:type="character" w:styleId="IntenseQuoteChar" w:customStyle="1">
    <w:name w:val="Intense Quote Char"/>
    <w:basedOn w:val="DefaultParagraphFont"/>
    <w:rPr>
      <w:i w:val="1"/>
      <w:iCs w:val="1"/>
      <w:color w:val="0f4761"/>
    </w:rPr>
  </w:style>
  <w:style w:type="character" w:styleId="IntenseReference">
    <w:name w:val="Intense Reference"/>
    <w:basedOn w:val="DefaultParagraphFont"/>
    <w:rPr>
      <w:b w:val="1"/>
      <w:bCs w:val="1"/>
      <w:smallCaps w:val="1"/>
      <w:color w:val="0f4761"/>
      <w:spacing w:val="5"/>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bAJamMdoeZO1S2ruL+dnm9YjBA==">CgMxLjA4AHIhMTBqQ0U3enF2dmdzbjE3Tl9oWFptNU9oalphREt5YXpY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2024-09-03T06:44:00Z</dcterms:created>
  <dc:creator>Kate F</dc:creator>
</cp:coreProperties>
</file>